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3116" w:rsidRDefault="00643116" w:rsidP="00643116">
      <w:pPr>
        <w:pStyle w:val="NoSpacing"/>
        <w:jc w:val="center"/>
        <w:rPr>
          <w:sz w:val="44"/>
          <w:szCs w:val="44"/>
        </w:rPr>
      </w:pPr>
      <w:r>
        <w:rPr>
          <w:sz w:val="44"/>
          <w:szCs w:val="44"/>
        </w:rPr>
        <w:t>SUBMISSION</w:t>
      </w:r>
    </w:p>
    <w:p w:rsidR="00643116" w:rsidRDefault="00643116" w:rsidP="00643116">
      <w:pPr>
        <w:pStyle w:val="NoSpacing"/>
        <w:jc w:val="center"/>
        <w:rPr>
          <w:sz w:val="44"/>
          <w:szCs w:val="44"/>
        </w:rPr>
      </w:pPr>
      <w:r>
        <w:rPr>
          <w:sz w:val="44"/>
          <w:szCs w:val="44"/>
        </w:rPr>
        <w:t>Supplementary information</w:t>
      </w:r>
      <w:r>
        <w:rPr>
          <w:sz w:val="44"/>
          <w:szCs w:val="44"/>
        </w:rPr>
        <w:t xml:space="preserve"> #2</w:t>
      </w:r>
    </w:p>
    <w:p w:rsidR="00643116" w:rsidRDefault="00643116" w:rsidP="00643116">
      <w:pPr>
        <w:pStyle w:val="NoSpacing"/>
        <w:jc w:val="center"/>
        <w:rPr>
          <w:sz w:val="44"/>
          <w:szCs w:val="44"/>
        </w:rPr>
      </w:pPr>
      <w:r>
        <w:rPr>
          <w:noProof/>
          <w:sz w:val="44"/>
          <w:szCs w:val="44"/>
          <w:lang w:eastAsia="en-AU"/>
        </w:rPr>
        <w:drawing>
          <wp:inline distT="0" distB="0" distL="0" distR="0" wp14:anchorId="24EA43D5" wp14:editId="4A390BA9">
            <wp:extent cx="4000500" cy="1436505"/>
            <wp:effectExtent l="0" t="0" r="0" b="0"/>
            <wp:docPr id="9" name="Picture 9" descr="C:\Users\Clive\Desktop\cleanairtas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ive\Desktop\cleanairtasLogo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000500" cy="1436505"/>
                    </a:xfrm>
                    <a:prstGeom prst="rect">
                      <a:avLst/>
                    </a:prstGeom>
                    <a:noFill/>
                    <a:ln>
                      <a:noFill/>
                    </a:ln>
                  </pic:spPr>
                </pic:pic>
              </a:graphicData>
            </a:graphic>
          </wp:inline>
        </w:drawing>
      </w:r>
    </w:p>
    <w:p w:rsidR="00643116" w:rsidRDefault="00643116" w:rsidP="00643116">
      <w:pPr>
        <w:pStyle w:val="NoSpacing"/>
        <w:jc w:val="center"/>
        <w:rPr>
          <w:sz w:val="44"/>
          <w:szCs w:val="44"/>
        </w:rPr>
      </w:pPr>
    </w:p>
    <w:p w:rsidR="00643116" w:rsidRDefault="00643116" w:rsidP="00643116">
      <w:pPr>
        <w:pStyle w:val="NoSpacing"/>
        <w:jc w:val="center"/>
        <w:rPr>
          <w:sz w:val="44"/>
          <w:szCs w:val="44"/>
        </w:rPr>
      </w:pPr>
    </w:p>
    <w:p w:rsidR="00643116" w:rsidRDefault="00643116" w:rsidP="00643116">
      <w:pPr>
        <w:pStyle w:val="NoSpacing"/>
        <w:jc w:val="center"/>
        <w:rPr>
          <w:sz w:val="44"/>
          <w:szCs w:val="44"/>
        </w:rPr>
      </w:pPr>
    </w:p>
    <w:p w:rsidR="00643116" w:rsidRDefault="00643116" w:rsidP="00643116">
      <w:pPr>
        <w:pStyle w:val="NoSpacing"/>
        <w:jc w:val="center"/>
        <w:rPr>
          <w:sz w:val="44"/>
          <w:szCs w:val="44"/>
        </w:rPr>
      </w:pPr>
    </w:p>
    <w:p w:rsidR="00643116" w:rsidRDefault="00643116" w:rsidP="00643116">
      <w:pPr>
        <w:pStyle w:val="NoSpacing"/>
        <w:jc w:val="center"/>
        <w:rPr>
          <w:sz w:val="44"/>
          <w:szCs w:val="44"/>
        </w:rPr>
      </w:pPr>
      <w:r>
        <w:rPr>
          <w:sz w:val="44"/>
          <w:szCs w:val="44"/>
        </w:rPr>
        <w:t>Regulatory Impact Statement</w:t>
      </w:r>
    </w:p>
    <w:p w:rsidR="00643116" w:rsidRDefault="00643116" w:rsidP="00643116">
      <w:pPr>
        <w:pStyle w:val="NoSpacing"/>
        <w:jc w:val="center"/>
        <w:rPr>
          <w:sz w:val="44"/>
          <w:szCs w:val="44"/>
        </w:rPr>
      </w:pPr>
      <w:r>
        <w:rPr>
          <w:sz w:val="44"/>
          <w:szCs w:val="44"/>
        </w:rPr>
        <w:t>&amp;</w:t>
      </w:r>
    </w:p>
    <w:p w:rsidR="00643116" w:rsidRPr="00FA2F2A" w:rsidRDefault="00643116" w:rsidP="00643116">
      <w:pPr>
        <w:pStyle w:val="NoSpacing"/>
        <w:jc w:val="center"/>
        <w:rPr>
          <w:sz w:val="44"/>
          <w:szCs w:val="44"/>
        </w:rPr>
      </w:pPr>
      <w:proofErr w:type="gramStart"/>
      <w:r>
        <w:rPr>
          <w:sz w:val="44"/>
          <w:szCs w:val="44"/>
        </w:rPr>
        <w:t>draft</w:t>
      </w:r>
      <w:proofErr w:type="gramEnd"/>
      <w:r>
        <w:rPr>
          <w:sz w:val="44"/>
          <w:szCs w:val="44"/>
        </w:rPr>
        <w:t xml:space="preserve"> </w:t>
      </w:r>
      <w:r w:rsidRPr="00FA2F2A">
        <w:rPr>
          <w:sz w:val="44"/>
          <w:szCs w:val="44"/>
        </w:rPr>
        <w:t>Environmental Management</w:t>
      </w:r>
    </w:p>
    <w:p w:rsidR="00643116" w:rsidRPr="00FA2F2A" w:rsidRDefault="00643116" w:rsidP="00643116">
      <w:pPr>
        <w:pStyle w:val="NoSpacing"/>
        <w:jc w:val="center"/>
        <w:rPr>
          <w:sz w:val="44"/>
          <w:szCs w:val="44"/>
        </w:rPr>
      </w:pPr>
      <w:r w:rsidRPr="00FA2F2A">
        <w:rPr>
          <w:sz w:val="44"/>
          <w:szCs w:val="44"/>
        </w:rPr>
        <w:t>And Pollution Control</w:t>
      </w:r>
    </w:p>
    <w:p w:rsidR="00643116" w:rsidRDefault="00643116" w:rsidP="00643116">
      <w:pPr>
        <w:pStyle w:val="NoSpacing"/>
        <w:jc w:val="center"/>
        <w:rPr>
          <w:sz w:val="44"/>
          <w:szCs w:val="44"/>
        </w:rPr>
      </w:pPr>
      <w:r w:rsidRPr="00FA2F2A">
        <w:rPr>
          <w:sz w:val="44"/>
          <w:szCs w:val="44"/>
        </w:rPr>
        <w:t>(Smoke) Regulations 2017</w:t>
      </w:r>
    </w:p>
    <w:p w:rsidR="00643116" w:rsidRPr="009E772F" w:rsidRDefault="00643116" w:rsidP="00643116">
      <w:pPr>
        <w:pStyle w:val="NoSpacing"/>
        <w:jc w:val="center"/>
        <w:rPr>
          <w:sz w:val="44"/>
          <w:szCs w:val="44"/>
        </w:rPr>
      </w:pPr>
    </w:p>
    <w:p w:rsidR="00643116" w:rsidRDefault="00643116" w:rsidP="00643116">
      <w:pPr>
        <w:pStyle w:val="NoSpacing"/>
        <w:jc w:val="center"/>
        <w:rPr>
          <w:sz w:val="44"/>
          <w:szCs w:val="44"/>
        </w:rPr>
      </w:pPr>
    </w:p>
    <w:p w:rsidR="00643116" w:rsidRDefault="00643116" w:rsidP="00643116">
      <w:pPr>
        <w:pStyle w:val="NoSpacing"/>
        <w:jc w:val="center"/>
        <w:rPr>
          <w:sz w:val="44"/>
          <w:szCs w:val="44"/>
        </w:rPr>
      </w:pPr>
    </w:p>
    <w:p w:rsidR="00643116" w:rsidRDefault="00643116" w:rsidP="00643116">
      <w:pPr>
        <w:pStyle w:val="NoSpacing"/>
        <w:jc w:val="center"/>
        <w:rPr>
          <w:sz w:val="44"/>
          <w:szCs w:val="44"/>
        </w:rPr>
      </w:pPr>
    </w:p>
    <w:p w:rsidR="00643116" w:rsidRDefault="00643116" w:rsidP="00643116">
      <w:pPr>
        <w:pStyle w:val="NoSpacing"/>
        <w:jc w:val="center"/>
        <w:rPr>
          <w:sz w:val="44"/>
          <w:szCs w:val="44"/>
        </w:rPr>
      </w:pPr>
    </w:p>
    <w:p w:rsidR="00643116" w:rsidRDefault="00643116" w:rsidP="00643116">
      <w:pPr>
        <w:pStyle w:val="NoSpacing"/>
        <w:jc w:val="center"/>
        <w:rPr>
          <w:sz w:val="44"/>
          <w:szCs w:val="44"/>
        </w:rPr>
      </w:pPr>
    </w:p>
    <w:p w:rsidR="00643116" w:rsidRDefault="00643116" w:rsidP="00643116">
      <w:pPr>
        <w:pStyle w:val="NoSpacing"/>
        <w:jc w:val="center"/>
        <w:rPr>
          <w:sz w:val="44"/>
          <w:szCs w:val="44"/>
        </w:rPr>
      </w:pPr>
    </w:p>
    <w:p w:rsidR="00643116" w:rsidRPr="009C5949" w:rsidRDefault="00643116" w:rsidP="00643116">
      <w:pPr>
        <w:pStyle w:val="NoSpacing"/>
        <w:jc w:val="center"/>
      </w:pPr>
      <w:r w:rsidRPr="009C5949">
        <w:t>EMPC (Smoke) Regulations Review</w:t>
      </w:r>
    </w:p>
    <w:p w:rsidR="00643116" w:rsidRPr="009C5949" w:rsidRDefault="00643116" w:rsidP="00643116">
      <w:pPr>
        <w:pStyle w:val="NoSpacing"/>
        <w:jc w:val="center"/>
      </w:pPr>
      <w:r w:rsidRPr="009C5949">
        <w:t>Environmental Policy &amp; Support Services</w:t>
      </w:r>
    </w:p>
    <w:p w:rsidR="00643116" w:rsidRPr="009C5949" w:rsidRDefault="00643116" w:rsidP="00643116">
      <w:pPr>
        <w:pStyle w:val="NoSpacing"/>
        <w:jc w:val="center"/>
      </w:pPr>
      <w:r w:rsidRPr="009C5949">
        <w:t>EPA Tasmania</w:t>
      </w:r>
    </w:p>
    <w:p w:rsidR="00643116" w:rsidRPr="009C5949" w:rsidRDefault="00643116" w:rsidP="00643116">
      <w:pPr>
        <w:pStyle w:val="NoSpacing"/>
        <w:jc w:val="center"/>
      </w:pPr>
      <w:r w:rsidRPr="009C5949">
        <w:t>Department of Primary Industries, Parks, Water and Environment</w:t>
      </w:r>
    </w:p>
    <w:p w:rsidR="00643116" w:rsidRPr="009C5949" w:rsidRDefault="00643116" w:rsidP="00643116">
      <w:pPr>
        <w:pStyle w:val="NoSpacing"/>
        <w:jc w:val="center"/>
      </w:pPr>
      <w:r w:rsidRPr="009C5949">
        <w:t>GPO Box 1751</w:t>
      </w:r>
    </w:p>
    <w:p w:rsidR="00643116" w:rsidRPr="009C5949" w:rsidRDefault="00643116" w:rsidP="00643116">
      <w:pPr>
        <w:pStyle w:val="NoSpacing"/>
        <w:jc w:val="center"/>
      </w:pPr>
      <w:r w:rsidRPr="009C5949">
        <w:t>Hobart   Tasmania   7001</w:t>
      </w:r>
    </w:p>
    <w:p w:rsidR="006B1081" w:rsidRDefault="00643116" w:rsidP="006A75C4">
      <w:pPr>
        <w:pStyle w:val="NoSpacing"/>
        <w:jc w:val="center"/>
        <w:rPr>
          <w:lang w:eastAsia="en-AU"/>
        </w:rPr>
      </w:pPr>
      <w:hyperlink r:id="rId6" w:history="1">
        <w:r w:rsidRPr="009C5949">
          <w:rPr>
            <w:rStyle w:val="Hyperlink"/>
          </w:rPr>
          <w:t>EnvironmentEnquiries@environment.tas.gov.au</w:t>
        </w:r>
      </w:hyperlink>
    </w:p>
    <w:p w:rsidR="00DA20CC" w:rsidRDefault="00DA20CC" w:rsidP="00DA20CC">
      <w:pPr>
        <w:pStyle w:val="NoSpacing"/>
        <w:jc w:val="right"/>
        <w:rPr>
          <w:lang w:eastAsia="en-AU"/>
        </w:rPr>
      </w:pPr>
      <w:r>
        <w:rPr>
          <w:lang w:eastAsia="en-AU"/>
        </w:rPr>
        <w:lastRenderedPageBreak/>
        <w:t>5</w:t>
      </w:r>
      <w:r w:rsidRPr="00DA20CC">
        <w:rPr>
          <w:vertAlign w:val="superscript"/>
          <w:lang w:eastAsia="en-AU"/>
        </w:rPr>
        <w:t>th</w:t>
      </w:r>
      <w:r>
        <w:rPr>
          <w:lang w:eastAsia="en-AU"/>
        </w:rPr>
        <w:t xml:space="preserve"> July</w:t>
      </w:r>
      <w:r>
        <w:rPr>
          <w:lang w:eastAsia="en-AU"/>
        </w:rPr>
        <w:t xml:space="preserve"> 2017</w:t>
      </w:r>
    </w:p>
    <w:p w:rsidR="00DA20CC" w:rsidRDefault="00DA20CC" w:rsidP="00DA20CC">
      <w:pPr>
        <w:pStyle w:val="NoSpacing"/>
        <w:jc w:val="right"/>
        <w:rPr>
          <w:lang w:eastAsia="en-AU"/>
        </w:rPr>
      </w:pPr>
      <w:hyperlink r:id="rId7" w:history="1">
        <w:r w:rsidRPr="007A0051">
          <w:rPr>
            <w:rStyle w:val="Hyperlink"/>
            <w:lang w:eastAsia="en-AU"/>
          </w:rPr>
          <w:t>cleanair@cleanairtas.com</w:t>
        </w:r>
      </w:hyperlink>
    </w:p>
    <w:p w:rsidR="00DA20CC" w:rsidRDefault="00DA20CC" w:rsidP="00DA20CC">
      <w:pPr>
        <w:pStyle w:val="NoSpacing"/>
        <w:rPr>
          <w:lang w:eastAsia="en-AU"/>
        </w:rPr>
      </w:pPr>
    </w:p>
    <w:p w:rsidR="00DA20CC" w:rsidRDefault="00DA20CC" w:rsidP="00DA20CC">
      <w:pPr>
        <w:pStyle w:val="NoSpacing"/>
        <w:rPr>
          <w:lang w:eastAsia="en-AU"/>
        </w:rPr>
      </w:pPr>
      <w:r>
        <w:rPr>
          <w:lang w:eastAsia="en-AU"/>
        </w:rPr>
        <w:t>EMPC (Smoke) Regulations Review</w:t>
      </w:r>
    </w:p>
    <w:p w:rsidR="00DA20CC" w:rsidRDefault="00DA20CC" w:rsidP="00DA20CC">
      <w:pPr>
        <w:pStyle w:val="NoSpacing"/>
        <w:rPr>
          <w:lang w:eastAsia="en-AU"/>
        </w:rPr>
      </w:pPr>
      <w:r>
        <w:rPr>
          <w:lang w:eastAsia="en-AU"/>
        </w:rPr>
        <w:t>Environment Policy &amp; Support Services</w:t>
      </w:r>
    </w:p>
    <w:p w:rsidR="00DA20CC" w:rsidRDefault="00DA20CC" w:rsidP="00DA20CC">
      <w:pPr>
        <w:pStyle w:val="NoSpacing"/>
        <w:rPr>
          <w:lang w:eastAsia="en-AU"/>
        </w:rPr>
      </w:pPr>
      <w:r>
        <w:rPr>
          <w:lang w:eastAsia="en-AU"/>
        </w:rPr>
        <w:t>EPA Tasmania.</w:t>
      </w:r>
    </w:p>
    <w:p w:rsidR="00DA20CC" w:rsidRDefault="00DA20CC" w:rsidP="00DA20CC">
      <w:pPr>
        <w:pStyle w:val="NoSpacing"/>
        <w:rPr>
          <w:lang w:eastAsia="en-AU"/>
        </w:rPr>
      </w:pPr>
      <w:hyperlink r:id="rId8" w:history="1">
        <w:r w:rsidRPr="007A0051">
          <w:rPr>
            <w:rStyle w:val="Hyperlink"/>
            <w:lang w:eastAsia="en-AU"/>
          </w:rPr>
          <w:t>EnvironmentEnquiries@environment.tas.gov.au</w:t>
        </w:r>
      </w:hyperlink>
    </w:p>
    <w:p w:rsidR="00DA20CC" w:rsidRDefault="00DA20CC" w:rsidP="00DA20CC">
      <w:pPr>
        <w:pStyle w:val="NoSpacing"/>
        <w:rPr>
          <w:lang w:eastAsia="en-AU"/>
        </w:rPr>
      </w:pPr>
    </w:p>
    <w:p w:rsidR="00DA20CC" w:rsidRDefault="00DA20CC" w:rsidP="00DA20CC">
      <w:pPr>
        <w:pStyle w:val="NoSpacing"/>
        <w:rPr>
          <w:lang w:eastAsia="en-AU"/>
        </w:rPr>
      </w:pPr>
    </w:p>
    <w:p w:rsidR="00DA20CC" w:rsidRDefault="00DA20CC" w:rsidP="00DA20CC">
      <w:pPr>
        <w:pStyle w:val="NoSpacing"/>
        <w:rPr>
          <w:lang w:eastAsia="en-AU"/>
        </w:rPr>
      </w:pPr>
    </w:p>
    <w:p w:rsidR="00DA20CC" w:rsidRDefault="00DA20CC" w:rsidP="00DA20CC">
      <w:pPr>
        <w:pStyle w:val="NoSpacing"/>
        <w:rPr>
          <w:lang w:eastAsia="en-AU"/>
        </w:rPr>
      </w:pPr>
      <w:r>
        <w:rPr>
          <w:lang w:eastAsia="en-AU"/>
        </w:rPr>
        <w:t>Dear Sir/Madam,</w:t>
      </w:r>
    </w:p>
    <w:p w:rsidR="00DA20CC" w:rsidRDefault="00DA20CC" w:rsidP="00D47D3A">
      <w:pPr>
        <w:rPr>
          <w:rFonts w:asciiTheme="minorHAnsi" w:hAnsiTheme="minorHAnsi" w:cstheme="minorBidi"/>
          <w:color w:val="1F497D"/>
        </w:rPr>
      </w:pPr>
    </w:p>
    <w:p w:rsidR="00D47D3A" w:rsidRPr="00DA6EC7" w:rsidRDefault="00D47D3A" w:rsidP="00D47D3A">
      <w:pPr>
        <w:rPr>
          <w:rFonts w:asciiTheme="minorHAnsi" w:hAnsiTheme="minorHAnsi" w:cstheme="minorBidi"/>
        </w:rPr>
      </w:pPr>
      <w:r w:rsidRPr="00DA6EC7">
        <w:rPr>
          <w:rFonts w:asciiTheme="minorHAnsi" w:hAnsiTheme="minorHAnsi" w:cstheme="minorBidi"/>
        </w:rPr>
        <w:t>I appreciate the closing date has expired for submissions on the draft Smoke Regulations and I have not been given an extension, however</w:t>
      </w:r>
      <w:r w:rsidR="00973F8F" w:rsidRPr="00DA6EC7">
        <w:rPr>
          <w:rFonts w:asciiTheme="minorHAnsi" w:hAnsiTheme="minorHAnsi" w:cstheme="minorBidi"/>
        </w:rPr>
        <w:t>,</w:t>
      </w:r>
      <w:r w:rsidRPr="00DA6EC7">
        <w:rPr>
          <w:rFonts w:asciiTheme="minorHAnsi" w:hAnsiTheme="minorHAnsi" w:cstheme="minorBidi"/>
        </w:rPr>
        <w:t xml:space="preserve"> I am forwarding the following </w:t>
      </w:r>
      <w:r w:rsidR="00C30107">
        <w:rPr>
          <w:rFonts w:asciiTheme="minorHAnsi" w:hAnsiTheme="minorHAnsi" w:cstheme="minorBidi"/>
        </w:rPr>
        <w:t xml:space="preserve">current information </w:t>
      </w:r>
      <w:r w:rsidRPr="00DA6EC7">
        <w:rPr>
          <w:rFonts w:asciiTheme="minorHAnsi" w:hAnsiTheme="minorHAnsi" w:cstheme="minorBidi"/>
        </w:rPr>
        <w:t>for your consideration if you would please as the EPA works through things in relation to this matter.</w:t>
      </w:r>
    </w:p>
    <w:p w:rsidR="00D47D3A" w:rsidRPr="00DA6EC7" w:rsidRDefault="00D47D3A" w:rsidP="00D47D3A">
      <w:pPr>
        <w:rPr>
          <w:rFonts w:asciiTheme="minorHAnsi" w:hAnsiTheme="minorHAnsi" w:cstheme="minorBidi"/>
        </w:rPr>
      </w:pPr>
    </w:p>
    <w:p w:rsidR="00600FB2" w:rsidRPr="00DA6EC7" w:rsidRDefault="00D47D3A" w:rsidP="00D47D3A">
      <w:pPr>
        <w:rPr>
          <w:rFonts w:asciiTheme="minorHAnsi" w:hAnsiTheme="minorHAnsi" w:cstheme="minorBidi"/>
        </w:rPr>
      </w:pPr>
      <w:r w:rsidRPr="00DA6EC7">
        <w:rPr>
          <w:rFonts w:asciiTheme="minorHAnsi" w:hAnsiTheme="minorHAnsi" w:cstheme="minorBidi"/>
        </w:rPr>
        <w:t>People in the north of the state (and some in the south) have been experiencing high levels of smoke from mainly wood heaters and some back yard burning since the beginning of July this year</w:t>
      </w:r>
      <w:r w:rsidR="00973F8F" w:rsidRPr="00DA6EC7">
        <w:rPr>
          <w:rFonts w:asciiTheme="minorHAnsi" w:hAnsiTheme="minorHAnsi" w:cstheme="minorBidi"/>
        </w:rPr>
        <w:t>. H</w:t>
      </w:r>
      <w:r w:rsidR="004C2C4B" w:rsidRPr="00DA6EC7">
        <w:rPr>
          <w:rFonts w:asciiTheme="minorHAnsi" w:hAnsiTheme="minorHAnsi" w:cstheme="minorBidi"/>
        </w:rPr>
        <w:t>istorically</w:t>
      </w:r>
      <w:r w:rsidR="00600FB2" w:rsidRPr="00DA6EC7">
        <w:rPr>
          <w:rFonts w:asciiTheme="minorHAnsi" w:hAnsiTheme="minorHAnsi" w:cstheme="minorBidi"/>
        </w:rPr>
        <w:t xml:space="preserve"> it looks like it will continue.</w:t>
      </w:r>
      <w:r w:rsidRPr="00DA6EC7">
        <w:rPr>
          <w:rFonts w:asciiTheme="minorHAnsi" w:hAnsiTheme="minorHAnsi" w:cstheme="minorBidi"/>
        </w:rPr>
        <w:t xml:space="preserve"> </w:t>
      </w:r>
    </w:p>
    <w:p w:rsidR="00D47D3A" w:rsidRPr="00DA6EC7" w:rsidRDefault="003C2C76" w:rsidP="00D47D3A">
      <w:pPr>
        <w:rPr>
          <w:rFonts w:asciiTheme="minorHAnsi" w:hAnsiTheme="minorHAnsi" w:cstheme="minorBidi"/>
        </w:rPr>
      </w:pPr>
      <w:r w:rsidRPr="00DA6EC7">
        <w:rPr>
          <w:rFonts w:asciiTheme="minorHAnsi" w:hAnsiTheme="minorHAnsi" w:cstheme="minorBidi"/>
        </w:rPr>
        <w:t>It should be noted m</w:t>
      </w:r>
      <w:r w:rsidR="00866CC8" w:rsidRPr="00DA6EC7">
        <w:rPr>
          <w:rFonts w:asciiTheme="minorHAnsi" w:hAnsiTheme="minorHAnsi" w:cstheme="minorBidi"/>
        </w:rPr>
        <w:t>ajor fuel reduction and forestry burning has not been taking place</w:t>
      </w:r>
      <w:r w:rsidR="00973F8F" w:rsidRPr="00DA6EC7">
        <w:rPr>
          <w:rFonts w:asciiTheme="minorHAnsi" w:hAnsiTheme="minorHAnsi" w:cstheme="minorBidi"/>
        </w:rPr>
        <w:t xml:space="preserve"> during this time period</w:t>
      </w:r>
      <w:r w:rsidR="00866CC8" w:rsidRPr="00DA6EC7">
        <w:rPr>
          <w:rFonts w:asciiTheme="minorHAnsi" w:hAnsiTheme="minorHAnsi" w:cstheme="minorBidi"/>
        </w:rPr>
        <w:t xml:space="preserve">. </w:t>
      </w:r>
      <w:r w:rsidR="00D47D3A" w:rsidRPr="00DA6EC7">
        <w:rPr>
          <w:rFonts w:asciiTheme="minorHAnsi" w:hAnsiTheme="minorHAnsi" w:cstheme="minorBidi"/>
        </w:rPr>
        <w:t>The smoke has been of dangerously high levels during night and day</w:t>
      </w:r>
      <w:r w:rsidR="00973F8F" w:rsidRPr="00DA6EC7">
        <w:rPr>
          <w:rFonts w:asciiTheme="minorHAnsi" w:hAnsiTheme="minorHAnsi" w:cstheme="minorBidi"/>
        </w:rPr>
        <w:t xml:space="preserve"> light hours</w:t>
      </w:r>
      <w:r w:rsidR="00D47D3A" w:rsidRPr="00DA6EC7">
        <w:rPr>
          <w:rFonts w:asciiTheme="minorHAnsi" w:hAnsiTheme="minorHAnsi" w:cstheme="minorBidi"/>
        </w:rPr>
        <w:t>.</w:t>
      </w:r>
    </w:p>
    <w:p w:rsidR="00D47D3A" w:rsidRPr="00DA6EC7" w:rsidRDefault="00600FB2" w:rsidP="00D47D3A">
      <w:pPr>
        <w:rPr>
          <w:rFonts w:asciiTheme="minorHAnsi" w:hAnsiTheme="minorHAnsi" w:cstheme="minorBidi"/>
        </w:rPr>
      </w:pPr>
      <w:r w:rsidRPr="00DA6EC7">
        <w:rPr>
          <w:rFonts w:asciiTheme="minorHAnsi" w:hAnsiTheme="minorHAnsi" w:cstheme="minorBidi"/>
        </w:rPr>
        <w:t>Our Standards allow for</w:t>
      </w:r>
      <w:r w:rsidR="00D47D3A" w:rsidRPr="00DA6EC7">
        <w:rPr>
          <w:rFonts w:asciiTheme="minorHAnsi" w:hAnsiTheme="minorHAnsi" w:cstheme="minorBidi"/>
        </w:rPr>
        <w:t xml:space="preserve"> a 24 hour </w:t>
      </w:r>
      <w:r w:rsidRPr="00DA6EC7">
        <w:rPr>
          <w:rFonts w:asciiTheme="minorHAnsi" w:hAnsiTheme="minorHAnsi" w:cstheme="minorBidi"/>
        </w:rPr>
        <w:t xml:space="preserve">rolling </w:t>
      </w:r>
      <w:r w:rsidR="00D47D3A" w:rsidRPr="00DA6EC7">
        <w:rPr>
          <w:rFonts w:asciiTheme="minorHAnsi" w:hAnsiTheme="minorHAnsi" w:cstheme="minorBidi"/>
        </w:rPr>
        <w:t xml:space="preserve">average of the levels that people are being exposed </w:t>
      </w:r>
      <w:r w:rsidR="009C5D74" w:rsidRPr="00DA6EC7">
        <w:rPr>
          <w:rFonts w:asciiTheme="minorHAnsi" w:hAnsiTheme="minorHAnsi" w:cstheme="minorBidi"/>
        </w:rPr>
        <w:t>to;</w:t>
      </w:r>
      <w:r w:rsidR="00D47D3A" w:rsidRPr="00DA6EC7">
        <w:rPr>
          <w:rFonts w:asciiTheme="minorHAnsi" w:hAnsiTheme="minorHAnsi" w:cstheme="minorBidi"/>
        </w:rPr>
        <w:t xml:space="preserve"> </w:t>
      </w:r>
      <w:r w:rsidR="003C2C76" w:rsidRPr="00DA6EC7">
        <w:rPr>
          <w:rFonts w:asciiTheme="minorHAnsi" w:hAnsiTheme="minorHAnsi" w:cstheme="minorBidi"/>
        </w:rPr>
        <w:t>however;</w:t>
      </w:r>
      <w:r w:rsidRPr="00DA6EC7">
        <w:rPr>
          <w:rFonts w:asciiTheme="minorHAnsi" w:hAnsiTheme="minorHAnsi" w:cstheme="minorBidi"/>
        </w:rPr>
        <w:t xml:space="preserve"> </w:t>
      </w:r>
      <w:r w:rsidR="00D47D3A" w:rsidRPr="00DA6EC7">
        <w:rPr>
          <w:rFonts w:asciiTheme="minorHAnsi" w:hAnsiTheme="minorHAnsi" w:cstheme="minorBidi"/>
        </w:rPr>
        <w:t>point sources would be very much greater.</w:t>
      </w:r>
    </w:p>
    <w:p w:rsidR="00D47D3A" w:rsidRPr="00DA6EC7" w:rsidRDefault="00600FB2" w:rsidP="00D47D3A">
      <w:pPr>
        <w:rPr>
          <w:rFonts w:asciiTheme="minorHAnsi" w:hAnsiTheme="minorHAnsi" w:cstheme="minorBidi"/>
        </w:rPr>
      </w:pPr>
      <w:r w:rsidRPr="00DA6EC7">
        <w:rPr>
          <w:rFonts w:asciiTheme="minorHAnsi" w:hAnsiTheme="minorHAnsi" w:cstheme="minorBidi"/>
        </w:rPr>
        <w:t xml:space="preserve">The </w:t>
      </w:r>
      <w:r w:rsidR="00866CC8" w:rsidRPr="00DA6EC7">
        <w:rPr>
          <w:rFonts w:asciiTheme="minorHAnsi" w:hAnsiTheme="minorHAnsi" w:cstheme="minorBidi"/>
        </w:rPr>
        <w:t>extended</w:t>
      </w:r>
      <w:r w:rsidR="00D47D3A" w:rsidRPr="00DA6EC7">
        <w:rPr>
          <w:rFonts w:asciiTheme="minorHAnsi" w:hAnsiTheme="minorHAnsi" w:cstheme="minorBidi"/>
        </w:rPr>
        <w:t xml:space="preserve"> duration does not give protection</w:t>
      </w:r>
      <w:r w:rsidRPr="00DA6EC7">
        <w:rPr>
          <w:rFonts w:asciiTheme="minorHAnsi" w:hAnsiTheme="minorHAnsi" w:cstheme="minorBidi"/>
        </w:rPr>
        <w:t xml:space="preserve"> by staying indoors</w:t>
      </w:r>
      <w:r w:rsidR="00D47D3A" w:rsidRPr="00DA6EC7">
        <w:rPr>
          <w:rFonts w:asciiTheme="minorHAnsi" w:hAnsiTheme="minorHAnsi" w:cstheme="minorBidi"/>
        </w:rPr>
        <w:t>.</w:t>
      </w:r>
    </w:p>
    <w:p w:rsidR="00600FB2" w:rsidRPr="00DA6EC7" w:rsidRDefault="00600FB2" w:rsidP="00D47D3A">
      <w:pPr>
        <w:rPr>
          <w:rFonts w:asciiTheme="minorHAnsi" w:hAnsiTheme="minorHAnsi" w:cstheme="minorBidi"/>
        </w:rPr>
      </w:pPr>
      <w:r w:rsidRPr="00DA6EC7">
        <w:rPr>
          <w:rFonts w:asciiTheme="minorHAnsi" w:hAnsiTheme="minorHAnsi" w:cstheme="minorBidi"/>
        </w:rPr>
        <w:t>In fact DHHS Tasmania recognises 1 hour rolling average reporting on their website from a health point of view.</w:t>
      </w:r>
    </w:p>
    <w:p w:rsidR="00D47D3A" w:rsidRPr="00DA6EC7" w:rsidRDefault="00D47D3A" w:rsidP="00D47D3A">
      <w:pPr>
        <w:rPr>
          <w:rFonts w:asciiTheme="minorHAnsi" w:hAnsiTheme="minorHAnsi" w:cstheme="minorBidi"/>
        </w:rPr>
      </w:pPr>
    </w:p>
    <w:p w:rsidR="00973F8F" w:rsidRPr="00DA6EC7" w:rsidRDefault="00D47D3A" w:rsidP="00D47D3A">
      <w:pPr>
        <w:rPr>
          <w:rFonts w:asciiTheme="minorHAnsi" w:hAnsiTheme="minorHAnsi" w:cstheme="minorBidi"/>
        </w:rPr>
      </w:pPr>
      <w:r w:rsidRPr="00DA6EC7">
        <w:rPr>
          <w:rFonts w:asciiTheme="minorHAnsi" w:hAnsiTheme="minorHAnsi" w:cstheme="minorBidi"/>
        </w:rPr>
        <w:t>It is recognised &lt;</w:t>
      </w:r>
      <w:proofErr w:type="gramStart"/>
      <w:r w:rsidRPr="00DA6EC7">
        <w:rPr>
          <w:rFonts w:asciiTheme="minorHAnsi" w:hAnsiTheme="minorHAnsi" w:cstheme="minorBidi"/>
        </w:rPr>
        <w:t>5gm/m3</w:t>
      </w:r>
      <w:proofErr w:type="gramEnd"/>
      <w:r w:rsidRPr="00DA6EC7">
        <w:rPr>
          <w:rFonts w:asciiTheme="minorHAnsi" w:hAnsiTheme="minorHAnsi" w:cstheme="minorBidi"/>
        </w:rPr>
        <w:t xml:space="preserve"> is considered clean air even though there is no safe level of particulate matter.</w:t>
      </w:r>
    </w:p>
    <w:p w:rsidR="00D47D3A" w:rsidRPr="00DA6EC7" w:rsidRDefault="00D47D3A" w:rsidP="00D47D3A">
      <w:pPr>
        <w:rPr>
          <w:rFonts w:asciiTheme="minorHAnsi" w:hAnsiTheme="minorHAnsi" w:cstheme="minorBidi"/>
        </w:rPr>
      </w:pPr>
      <w:r w:rsidRPr="00DA6EC7">
        <w:rPr>
          <w:rFonts w:asciiTheme="minorHAnsi" w:hAnsiTheme="minorHAnsi" w:cstheme="minorBidi"/>
        </w:rPr>
        <w:t>Susceptible people (those with asthma, COPD for example) do not just miraculously 'get better' when raised smoke levels drop</w:t>
      </w:r>
      <w:r w:rsidRPr="00DA6EC7">
        <w:rPr>
          <w:rFonts w:asciiTheme="minorHAnsi" w:hAnsiTheme="minorHAnsi" w:cstheme="minorBidi"/>
        </w:rPr>
        <w:t>. He</w:t>
      </w:r>
      <w:r w:rsidRPr="00DA6EC7">
        <w:rPr>
          <w:rFonts w:asciiTheme="minorHAnsi" w:hAnsiTheme="minorHAnsi" w:cstheme="minorBidi"/>
        </w:rPr>
        <w:t>alth damage is cumulative</w:t>
      </w:r>
      <w:r w:rsidR="00E71CD2" w:rsidRPr="00DA6EC7">
        <w:rPr>
          <w:rFonts w:asciiTheme="minorHAnsi" w:hAnsiTheme="minorHAnsi" w:cstheme="minorBidi"/>
        </w:rPr>
        <w:t xml:space="preserve"> and </w:t>
      </w:r>
      <w:r w:rsidR="004C2C4B" w:rsidRPr="00DA6EC7">
        <w:rPr>
          <w:rFonts w:asciiTheme="minorHAnsi" w:hAnsiTheme="minorHAnsi" w:cstheme="minorBidi"/>
        </w:rPr>
        <w:t xml:space="preserve">suffering </w:t>
      </w:r>
      <w:r w:rsidR="00E71CD2" w:rsidRPr="00DA6EC7">
        <w:rPr>
          <w:rFonts w:asciiTheme="minorHAnsi" w:hAnsiTheme="minorHAnsi" w:cstheme="minorBidi"/>
        </w:rPr>
        <w:t>long lasting.</w:t>
      </w:r>
    </w:p>
    <w:p w:rsidR="00FE60D1" w:rsidRDefault="00FE60D1" w:rsidP="00D47D3A">
      <w:pPr>
        <w:pStyle w:val="NoSpacing"/>
      </w:pPr>
    </w:p>
    <w:p w:rsidR="004C2C4B" w:rsidRDefault="00E71CD2" w:rsidP="00D47D3A">
      <w:pPr>
        <w:pStyle w:val="NoSpacing"/>
      </w:pPr>
      <w:r>
        <w:t xml:space="preserve">In the EPA’s deliberations </w:t>
      </w:r>
      <w:proofErr w:type="spellStart"/>
      <w:r w:rsidR="004C2C4B">
        <w:t>cleanairtas</w:t>
      </w:r>
      <w:proofErr w:type="spellEnd"/>
      <w:r w:rsidR="004C2C4B">
        <w:t xml:space="preserve"> is</w:t>
      </w:r>
      <w:r>
        <w:t xml:space="preserve"> asking that our ambient air quality readings during this period be looked at.</w:t>
      </w:r>
    </w:p>
    <w:p w:rsidR="00D47D3A" w:rsidRDefault="00E71CD2" w:rsidP="00D47D3A">
      <w:pPr>
        <w:pStyle w:val="NoSpacing"/>
      </w:pPr>
      <w:r>
        <w:t xml:space="preserve">It shows </w:t>
      </w:r>
      <w:r w:rsidR="00DA6EC7">
        <w:t>good</w:t>
      </w:r>
      <w:r>
        <w:t xml:space="preserve"> evidence as to why changes need to be made to our </w:t>
      </w:r>
      <w:r w:rsidR="00AC7950">
        <w:t xml:space="preserve">draft </w:t>
      </w:r>
      <w:r w:rsidR="00BC481F">
        <w:t xml:space="preserve">Smoke </w:t>
      </w:r>
      <w:r>
        <w:t>Regulations.</w:t>
      </w:r>
    </w:p>
    <w:p w:rsidR="00973F8F" w:rsidRDefault="00973F8F" w:rsidP="00D47D3A">
      <w:pPr>
        <w:pStyle w:val="NoSpacing"/>
      </w:pPr>
      <w:r>
        <w:t>Wood smoke just does not fit into boxes but it must be managed indepen</w:t>
      </w:r>
      <w:r w:rsidR="00AC7950">
        <w:t>den</w:t>
      </w:r>
      <w:r>
        <w:t xml:space="preserve">tly. You will see in the 30 day plots </w:t>
      </w:r>
      <w:r w:rsidR="009C5D74">
        <w:t>our</w:t>
      </w:r>
      <w:r>
        <w:t xml:space="preserve"> wood heater smoke comes right on the heels of the larger scale burning giving Tasmanians almost no respite</w:t>
      </w:r>
      <w:r w:rsidR="00AC7950">
        <w:t>.</w:t>
      </w:r>
      <w:r w:rsidR="00AB399D">
        <w:t xml:space="preserve"> We cannot have one blaming the other.</w:t>
      </w:r>
    </w:p>
    <w:p w:rsidR="00E71CD2" w:rsidRDefault="00E71CD2" w:rsidP="00D47D3A">
      <w:pPr>
        <w:pStyle w:val="NoSpacing"/>
      </w:pPr>
    </w:p>
    <w:p w:rsidR="004C2C4B" w:rsidRDefault="00387F7B" w:rsidP="00D47D3A">
      <w:pPr>
        <w:pStyle w:val="NoSpacing"/>
      </w:pPr>
      <w:r>
        <w:t xml:space="preserve">See </w:t>
      </w:r>
      <w:r w:rsidR="004C2C4B">
        <w:t xml:space="preserve">EPA Air Section </w:t>
      </w:r>
      <w:r>
        <w:t>examples below</w:t>
      </w:r>
      <w:r w:rsidR="004C2C4B">
        <w:t xml:space="preserve"> sourced from </w:t>
      </w:r>
      <w:hyperlink r:id="rId9" w:history="1">
        <w:r w:rsidR="004C2C4B" w:rsidRPr="009774D4">
          <w:rPr>
            <w:rStyle w:val="Hyperlink"/>
          </w:rPr>
          <w:t>http://epa.tas.gov.au/air/live/day_av_plots/plot_selector.html</w:t>
        </w:r>
      </w:hyperlink>
    </w:p>
    <w:p w:rsidR="003C2C76" w:rsidRDefault="003C2C76" w:rsidP="00D47D3A">
      <w:pPr>
        <w:pStyle w:val="NoSpacing"/>
      </w:pPr>
      <w:r>
        <w:t>Yellow graphs are 24 hour rolling average.</w:t>
      </w:r>
    </w:p>
    <w:p w:rsidR="00DA20CC" w:rsidRDefault="00DA20CC" w:rsidP="00D47D3A">
      <w:pPr>
        <w:pStyle w:val="NoSpacing"/>
      </w:pPr>
    </w:p>
    <w:p w:rsidR="00DA20CC" w:rsidRDefault="00DA20CC" w:rsidP="00DA20CC">
      <w:pPr>
        <w:pStyle w:val="NoSpacing"/>
      </w:pPr>
      <w:r>
        <w:t>Thank you.</w:t>
      </w:r>
    </w:p>
    <w:p w:rsidR="00DA20CC" w:rsidRDefault="00DA20CC" w:rsidP="00DA20CC">
      <w:pPr>
        <w:pStyle w:val="NoSpacing"/>
      </w:pPr>
    </w:p>
    <w:p w:rsidR="00DA20CC" w:rsidRDefault="00DA20CC" w:rsidP="00DA20CC">
      <w:pPr>
        <w:pStyle w:val="NoSpacing"/>
      </w:pPr>
      <w:r>
        <w:t>Yours faithfully,</w:t>
      </w:r>
    </w:p>
    <w:p w:rsidR="00DA20CC" w:rsidRDefault="00DA20CC" w:rsidP="00DA20CC">
      <w:pPr>
        <w:pStyle w:val="NoSpacing"/>
      </w:pPr>
    </w:p>
    <w:p w:rsidR="00DA20CC" w:rsidRDefault="00DA20CC" w:rsidP="00DA20CC">
      <w:pPr>
        <w:pStyle w:val="NoSpacing"/>
      </w:pPr>
    </w:p>
    <w:p w:rsidR="00DA20CC" w:rsidRDefault="00DA20CC" w:rsidP="00DA20CC">
      <w:pPr>
        <w:pStyle w:val="NoSpacing"/>
      </w:pPr>
      <w:r w:rsidRPr="004C2C4B">
        <w:rPr>
          <w:u w:val="single"/>
        </w:rPr>
        <w:t>Clive M. Stott</w:t>
      </w:r>
      <w:r>
        <w:t xml:space="preserve">     for </w:t>
      </w:r>
      <w:proofErr w:type="spellStart"/>
      <w:r w:rsidR="00C30107">
        <w:t>C</w:t>
      </w:r>
      <w:bookmarkStart w:id="0" w:name="_GoBack"/>
      <w:bookmarkEnd w:id="0"/>
      <w:r>
        <w:t>leanairtas</w:t>
      </w:r>
      <w:proofErr w:type="spellEnd"/>
    </w:p>
    <w:p w:rsidR="00DA20CC" w:rsidRDefault="00DA20CC" w:rsidP="00D47D3A">
      <w:pPr>
        <w:pStyle w:val="NoSpacing"/>
      </w:pPr>
    </w:p>
    <w:p w:rsidR="00387F7B" w:rsidRDefault="00387F7B" w:rsidP="00D47D3A">
      <w:pPr>
        <w:pStyle w:val="NoSpacing"/>
      </w:pPr>
      <w:r>
        <w:rPr>
          <w:noProof/>
          <w:lang w:eastAsia="en-AU"/>
        </w:rPr>
        <w:lastRenderedPageBreak/>
        <w:drawing>
          <wp:inline distT="0" distB="0" distL="0" distR="0">
            <wp:extent cx="5731510" cy="3576807"/>
            <wp:effectExtent l="0" t="0" r="2540" b="5080"/>
            <wp:docPr id="1" name="Picture 1" descr="http://epa.tas.gov.au/air/live/day_av_plots/ti_recent_mon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pa.tas.gov.au/air/live/day_av_plots/ti_recent_month.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576807"/>
                    </a:xfrm>
                    <a:prstGeom prst="rect">
                      <a:avLst/>
                    </a:prstGeom>
                    <a:noFill/>
                    <a:ln>
                      <a:noFill/>
                    </a:ln>
                  </pic:spPr>
                </pic:pic>
              </a:graphicData>
            </a:graphic>
          </wp:inline>
        </w:drawing>
      </w:r>
    </w:p>
    <w:p w:rsidR="005A127F" w:rsidRDefault="005A127F" w:rsidP="00D47D3A">
      <w:pPr>
        <w:pStyle w:val="NoSpacing"/>
      </w:pPr>
    </w:p>
    <w:p w:rsidR="005A127F" w:rsidRDefault="005A127F" w:rsidP="00D47D3A">
      <w:pPr>
        <w:pStyle w:val="NoSpacing"/>
      </w:pPr>
    </w:p>
    <w:p w:rsidR="00866CC8" w:rsidRDefault="00BC481F" w:rsidP="00D47D3A">
      <w:pPr>
        <w:pStyle w:val="NoSpacing"/>
      </w:pPr>
      <w:r>
        <w:rPr>
          <w:noProof/>
          <w:lang w:eastAsia="en-AU"/>
        </w:rPr>
        <w:drawing>
          <wp:inline distT="0" distB="0" distL="0" distR="0">
            <wp:extent cx="5731510" cy="4457841"/>
            <wp:effectExtent l="0" t="0" r="2540" b="0"/>
            <wp:docPr id="6" name="Picture 6" descr="http://epa.tas.gov.au/air/live/day_av_plots/three_day_plots/ti_three_day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pa.tas.gov.au/air/live/day_av_plots/three_day_plots/ti_three_days.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4457841"/>
                    </a:xfrm>
                    <a:prstGeom prst="rect">
                      <a:avLst/>
                    </a:prstGeom>
                    <a:noFill/>
                    <a:ln>
                      <a:noFill/>
                    </a:ln>
                  </pic:spPr>
                </pic:pic>
              </a:graphicData>
            </a:graphic>
          </wp:inline>
        </w:drawing>
      </w:r>
    </w:p>
    <w:p w:rsidR="00387F7B" w:rsidRDefault="005A127F" w:rsidP="005A127F">
      <w:pPr>
        <w:pStyle w:val="NoSpacing"/>
        <w:jc w:val="center"/>
      </w:pPr>
      <w:r>
        <w:t>Ti Tree Bend - most recent 3 days of data</w:t>
      </w:r>
    </w:p>
    <w:p w:rsidR="00BF2D82" w:rsidRDefault="006C3A72" w:rsidP="006C3A72">
      <w:pPr>
        <w:pStyle w:val="NoSpacing"/>
        <w:jc w:val="right"/>
      </w:pPr>
      <w:r>
        <w:t>Cont’d…</w:t>
      </w:r>
    </w:p>
    <w:p w:rsidR="00BF2D82" w:rsidRDefault="00BF2D82" w:rsidP="00D47D3A">
      <w:pPr>
        <w:pStyle w:val="NoSpacing"/>
      </w:pPr>
      <w:r>
        <w:rPr>
          <w:noProof/>
          <w:lang w:eastAsia="en-AU"/>
        </w:rPr>
        <w:lastRenderedPageBreak/>
        <w:drawing>
          <wp:inline distT="0" distB="0" distL="0" distR="0">
            <wp:extent cx="5731510" cy="5015071"/>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5015071"/>
                    </a:xfrm>
                    <a:prstGeom prst="rect">
                      <a:avLst/>
                    </a:prstGeom>
                    <a:noFill/>
                    <a:ln>
                      <a:noFill/>
                    </a:ln>
                  </pic:spPr>
                </pic:pic>
              </a:graphicData>
            </a:graphic>
          </wp:inline>
        </w:drawing>
      </w:r>
    </w:p>
    <w:p w:rsidR="00BF2D82" w:rsidRDefault="006C3A72" w:rsidP="00BF2D82">
      <w:pPr>
        <w:pStyle w:val="NoSpacing"/>
        <w:jc w:val="center"/>
      </w:pPr>
      <w:r>
        <w:t xml:space="preserve">Ti Tree Bend - </w:t>
      </w:r>
      <w:r w:rsidR="00BF2D82">
        <w:t xml:space="preserve">24 </w:t>
      </w:r>
      <w:r>
        <w:t xml:space="preserve">hour </w:t>
      </w:r>
      <w:r w:rsidR="00BF2D82">
        <w:t>daily rolling average</w:t>
      </w:r>
    </w:p>
    <w:p w:rsidR="009F010A" w:rsidRDefault="009F010A" w:rsidP="00BF2D82">
      <w:pPr>
        <w:pStyle w:val="NoSpacing"/>
        <w:jc w:val="center"/>
      </w:pPr>
    </w:p>
    <w:p w:rsidR="009F010A" w:rsidRDefault="009F010A" w:rsidP="00BF2D82">
      <w:pPr>
        <w:pStyle w:val="NoSpacing"/>
        <w:jc w:val="center"/>
      </w:pPr>
    </w:p>
    <w:p w:rsidR="009F010A" w:rsidRDefault="009F010A" w:rsidP="00BF2D82">
      <w:pPr>
        <w:pStyle w:val="NoSpacing"/>
        <w:jc w:val="center"/>
      </w:pPr>
    </w:p>
    <w:p w:rsidR="009F010A" w:rsidRDefault="009F010A" w:rsidP="00BF2D82">
      <w:pPr>
        <w:pStyle w:val="NoSpacing"/>
        <w:jc w:val="center"/>
      </w:pPr>
    </w:p>
    <w:p w:rsidR="009F010A" w:rsidRDefault="009F010A" w:rsidP="00BF2D82">
      <w:pPr>
        <w:pStyle w:val="NoSpacing"/>
        <w:jc w:val="center"/>
      </w:pPr>
    </w:p>
    <w:p w:rsidR="009F010A" w:rsidRDefault="009F010A" w:rsidP="00BF2D82">
      <w:pPr>
        <w:pStyle w:val="NoSpacing"/>
        <w:jc w:val="center"/>
      </w:pPr>
    </w:p>
    <w:p w:rsidR="009F010A" w:rsidRDefault="009F010A" w:rsidP="00BF2D82">
      <w:pPr>
        <w:pStyle w:val="NoSpacing"/>
        <w:jc w:val="center"/>
      </w:pPr>
    </w:p>
    <w:p w:rsidR="009F010A" w:rsidRDefault="009F010A" w:rsidP="00BF2D82">
      <w:pPr>
        <w:pStyle w:val="NoSpacing"/>
        <w:jc w:val="center"/>
      </w:pPr>
    </w:p>
    <w:p w:rsidR="009F010A" w:rsidRDefault="009F010A" w:rsidP="00BF2D82">
      <w:pPr>
        <w:pStyle w:val="NoSpacing"/>
        <w:jc w:val="center"/>
      </w:pPr>
    </w:p>
    <w:p w:rsidR="009F010A" w:rsidRDefault="009F010A" w:rsidP="00BF2D82">
      <w:pPr>
        <w:pStyle w:val="NoSpacing"/>
        <w:jc w:val="center"/>
      </w:pPr>
    </w:p>
    <w:p w:rsidR="009F010A" w:rsidRDefault="009F010A" w:rsidP="00BF2D82">
      <w:pPr>
        <w:pStyle w:val="NoSpacing"/>
        <w:jc w:val="center"/>
      </w:pPr>
    </w:p>
    <w:p w:rsidR="009F010A" w:rsidRDefault="009F010A" w:rsidP="00BF2D82">
      <w:pPr>
        <w:pStyle w:val="NoSpacing"/>
        <w:jc w:val="center"/>
      </w:pPr>
    </w:p>
    <w:p w:rsidR="009F010A" w:rsidRDefault="009F010A" w:rsidP="00BF2D82">
      <w:pPr>
        <w:pStyle w:val="NoSpacing"/>
        <w:jc w:val="center"/>
      </w:pPr>
    </w:p>
    <w:p w:rsidR="009F010A" w:rsidRDefault="009F010A" w:rsidP="00BF2D82">
      <w:pPr>
        <w:pStyle w:val="NoSpacing"/>
        <w:jc w:val="center"/>
      </w:pPr>
    </w:p>
    <w:p w:rsidR="009F010A" w:rsidRDefault="009F010A" w:rsidP="00BF2D82">
      <w:pPr>
        <w:pStyle w:val="NoSpacing"/>
        <w:jc w:val="center"/>
      </w:pPr>
    </w:p>
    <w:p w:rsidR="009F010A" w:rsidRDefault="009F010A" w:rsidP="00BF2D82">
      <w:pPr>
        <w:pStyle w:val="NoSpacing"/>
        <w:jc w:val="center"/>
      </w:pPr>
    </w:p>
    <w:p w:rsidR="009F010A" w:rsidRDefault="009F010A" w:rsidP="00BF2D82">
      <w:pPr>
        <w:pStyle w:val="NoSpacing"/>
        <w:jc w:val="center"/>
      </w:pPr>
    </w:p>
    <w:p w:rsidR="009F010A" w:rsidRDefault="009F010A" w:rsidP="00BF2D82">
      <w:pPr>
        <w:pStyle w:val="NoSpacing"/>
        <w:jc w:val="center"/>
      </w:pPr>
    </w:p>
    <w:p w:rsidR="009F010A" w:rsidRDefault="009F010A" w:rsidP="00BF2D82">
      <w:pPr>
        <w:pStyle w:val="NoSpacing"/>
        <w:jc w:val="center"/>
      </w:pPr>
    </w:p>
    <w:p w:rsidR="009F010A" w:rsidRDefault="009F010A" w:rsidP="00BF2D82">
      <w:pPr>
        <w:pStyle w:val="NoSpacing"/>
        <w:jc w:val="center"/>
      </w:pPr>
    </w:p>
    <w:p w:rsidR="009F010A" w:rsidRDefault="009F010A" w:rsidP="00BF2D82">
      <w:pPr>
        <w:pStyle w:val="NoSpacing"/>
        <w:jc w:val="center"/>
      </w:pPr>
    </w:p>
    <w:p w:rsidR="00387F7B" w:rsidRDefault="00387F7B" w:rsidP="00D47D3A">
      <w:pPr>
        <w:pStyle w:val="NoSpacing"/>
      </w:pPr>
      <w:r>
        <w:rPr>
          <w:noProof/>
          <w:lang w:eastAsia="en-AU"/>
        </w:rPr>
        <w:lastRenderedPageBreak/>
        <w:drawing>
          <wp:inline distT="0" distB="0" distL="0" distR="0">
            <wp:extent cx="5731510" cy="3576807"/>
            <wp:effectExtent l="0" t="0" r="2540" b="5080"/>
            <wp:docPr id="2" name="Picture 2" descr="http://epa.tas.gov.au/air/live/day_av_plots/sl_recent_mon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pa.tas.gov.au/air/live/day_av_plots/sl_recent_month.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576807"/>
                    </a:xfrm>
                    <a:prstGeom prst="rect">
                      <a:avLst/>
                    </a:prstGeom>
                    <a:noFill/>
                    <a:ln>
                      <a:noFill/>
                    </a:ln>
                  </pic:spPr>
                </pic:pic>
              </a:graphicData>
            </a:graphic>
          </wp:inline>
        </w:drawing>
      </w:r>
    </w:p>
    <w:p w:rsidR="00BC481F" w:rsidRDefault="00BC481F" w:rsidP="00D47D3A">
      <w:pPr>
        <w:pStyle w:val="NoSpacing"/>
      </w:pPr>
    </w:p>
    <w:p w:rsidR="00BC481F" w:rsidRDefault="009F010A" w:rsidP="00D47D3A">
      <w:pPr>
        <w:pStyle w:val="NoSpacing"/>
      </w:pPr>
      <w:r>
        <w:rPr>
          <w:noProof/>
          <w:lang w:eastAsia="en-AU"/>
        </w:rPr>
        <w:drawing>
          <wp:inline distT="0" distB="0" distL="0" distR="0">
            <wp:extent cx="5731510" cy="5015071"/>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5015071"/>
                    </a:xfrm>
                    <a:prstGeom prst="rect">
                      <a:avLst/>
                    </a:prstGeom>
                    <a:noFill/>
                    <a:ln>
                      <a:noFill/>
                    </a:ln>
                  </pic:spPr>
                </pic:pic>
              </a:graphicData>
            </a:graphic>
          </wp:inline>
        </w:drawing>
      </w:r>
    </w:p>
    <w:p w:rsidR="00866CC8" w:rsidRDefault="00866CC8" w:rsidP="00D47D3A">
      <w:pPr>
        <w:pStyle w:val="NoSpacing"/>
      </w:pPr>
      <w:r>
        <w:rPr>
          <w:noProof/>
          <w:lang w:eastAsia="en-AU"/>
        </w:rPr>
        <w:lastRenderedPageBreak/>
        <w:drawing>
          <wp:inline distT="0" distB="0" distL="0" distR="0">
            <wp:extent cx="5731510" cy="3576807"/>
            <wp:effectExtent l="0" t="0" r="2540" b="5080"/>
            <wp:docPr id="4" name="Picture 4" descr="http://epa.tas.gov.au/air/live/day_av_plots/gv_recent_mon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pa.tas.gov.au/air/live/day_av_plots/gv_recent_month.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576807"/>
                    </a:xfrm>
                    <a:prstGeom prst="rect">
                      <a:avLst/>
                    </a:prstGeom>
                    <a:noFill/>
                    <a:ln>
                      <a:noFill/>
                    </a:ln>
                  </pic:spPr>
                </pic:pic>
              </a:graphicData>
            </a:graphic>
          </wp:inline>
        </w:drawing>
      </w:r>
    </w:p>
    <w:p w:rsidR="00866CC8" w:rsidRDefault="00866CC8" w:rsidP="00D47D3A">
      <w:pPr>
        <w:pStyle w:val="NoSpacing"/>
      </w:pPr>
    </w:p>
    <w:p w:rsidR="00866CC8" w:rsidRDefault="00866CC8" w:rsidP="00D47D3A">
      <w:pPr>
        <w:pStyle w:val="NoSpacing"/>
      </w:pPr>
    </w:p>
    <w:p w:rsidR="00866CC8" w:rsidRDefault="00BC481F" w:rsidP="00D47D3A">
      <w:pPr>
        <w:pStyle w:val="NoSpacing"/>
      </w:pPr>
      <w:r>
        <w:rPr>
          <w:noProof/>
          <w:lang w:eastAsia="en-AU"/>
        </w:rPr>
        <w:drawing>
          <wp:inline distT="0" distB="0" distL="0" distR="0">
            <wp:extent cx="5731510" cy="4457841"/>
            <wp:effectExtent l="0" t="0" r="2540" b="0"/>
            <wp:docPr id="8" name="Picture 8" descr="http://epa.tas.gov.au/air/live/day_av_plots/three_day_plots/gv_three_day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epa.tas.gov.au/air/live/day_av_plots/three_day_plots/gv_three_days.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4457841"/>
                    </a:xfrm>
                    <a:prstGeom prst="rect">
                      <a:avLst/>
                    </a:prstGeom>
                    <a:noFill/>
                    <a:ln>
                      <a:noFill/>
                    </a:ln>
                  </pic:spPr>
                </pic:pic>
              </a:graphicData>
            </a:graphic>
          </wp:inline>
        </w:drawing>
      </w:r>
    </w:p>
    <w:p w:rsidR="004C2C4B" w:rsidRDefault="004C2C4B" w:rsidP="00D47D3A">
      <w:pPr>
        <w:pStyle w:val="NoSpacing"/>
      </w:pPr>
    </w:p>
    <w:p w:rsidR="004C2C4B" w:rsidRDefault="004C2C4B" w:rsidP="00D47D3A">
      <w:pPr>
        <w:pStyle w:val="NoSpacing"/>
      </w:pPr>
    </w:p>
    <w:p w:rsidR="00CD3B45" w:rsidRDefault="00CD3B45" w:rsidP="00D47D3A">
      <w:pPr>
        <w:pStyle w:val="NoSpacing"/>
      </w:pPr>
      <w:r>
        <w:rPr>
          <w:noProof/>
          <w:lang w:eastAsia="en-AU"/>
        </w:rPr>
        <w:lastRenderedPageBreak/>
        <w:drawing>
          <wp:inline distT="0" distB="0" distL="0" distR="0">
            <wp:extent cx="5731510" cy="5015071"/>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5015071"/>
                    </a:xfrm>
                    <a:prstGeom prst="rect">
                      <a:avLst/>
                    </a:prstGeom>
                    <a:noFill/>
                    <a:ln>
                      <a:noFill/>
                    </a:ln>
                  </pic:spPr>
                </pic:pic>
              </a:graphicData>
            </a:graphic>
          </wp:inline>
        </w:drawing>
      </w:r>
    </w:p>
    <w:sectPr w:rsidR="00CD3B4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7D3A"/>
    <w:rsid w:val="00387F7B"/>
    <w:rsid w:val="003C2C76"/>
    <w:rsid w:val="004C2C4B"/>
    <w:rsid w:val="005A127F"/>
    <w:rsid w:val="00600FB2"/>
    <w:rsid w:val="006035D0"/>
    <w:rsid w:val="00643116"/>
    <w:rsid w:val="006A75C4"/>
    <w:rsid w:val="006B1081"/>
    <w:rsid w:val="006C3A72"/>
    <w:rsid w:val="00803388"/>
    <w:rsid w:val="00866CC8"/>
    <w:rsid w:val="00973F8F"/>
    <w:rsid w:val="009C5D74"/>
    <w:rsid w:val="009F010A"/>
    <w:rsid w:val="00A8260C"/>
    <w:rsid w:val="00AB399D"/>
    <w:rsid w:val="00AC7950"/>
    <w:rsid w:val="00B46925"/>
    <w:rsid w:val="00BC481F"/>
    <w:rsid w:val="00BF2D82"/>
    <w:rsid w:val="00C30107"/>
    <w:rsid w:val="00C57184"/>
    <w:rsid w:val="00CD3B45"/>
    <w:rsid w:val="00D47D3A"/>
    <w:rsid w:val="00DA20CC"/>
    <w:rsid w:val="00DA6EC7"/>
    <w:rsid w:val="00E71CD2"/>
    <w:rsid w:val="00FE60D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7D3A"/>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47D3A"/>
    <w:pPr>
      <w:spacing w:after="0" w:line="240" w:lineRule="auto"/>
    </w:pPr>
    <w:rPr>
      <w:rFonts w:ascii="Calibri" w:hAnsi="Calibri" w:cs="Times New Roman"/>
    </w:rPr>
  </w:style>
  <w:style w:type="paragraph" w:styleId="BalloonText">
    <w:name w:val="Balloon Text"/>
    <w:basedOn w:val="Normal"/>
    <w:link w:val="BalloonTextChar"/>
    <w:uiPriority w:val="99"/>
    <w:semiHidden/>
    <w:unhideWhenUsed/>
    <w:rsid w:val="00387F7B"/>
    <w:rPr>
      <w:rFonts w:ascii="Tahoma" w:hAnsi="Tahoma" w:cs="Tahoma"/>
      <w:sz w:val="16"/>
      <w:szCs w:val="16"/>
    </w:rPr>
  </w:style>
  <w:style w:type="character" w:customStyle="1" w:styleId="BalloonTextChar">
    <w:name w:val="Balloon Text Char"/>
    <w:basedOn w:val="DefaultParagraphFont"/>
    <w:link w:val="BalloonText"/>
    <w:uiPriority w:val="99"/>
    <w:semiHidden/>
    <w:rsid w:val="00387F7B"/>
    <w:rPr>
      <w:rFonts w:ascii="Tahoma" w:hAnsi="Tahoma" w:cs="Tahoma"/>
      <w:sz w:val="16"/>
      <w:szCs w:val="16"/>
    </w:rPr>
  </w:style>
  <w:style w:type="character" w:styleId="Hyperlink">
    <w:name w:val="Hyperlink"/>
    <w:basedOn w:val="DefaultParagraphFont"/>
    <w:uiPriority w:val="99"/>
    <w:unhideWhenUsed/>
    <w:rsid w:val="004C2C4B"/>
    <w:rPr>
      <w:color w:val="0000FF" w:themeColor="hyperlink"/>
      <w:u w:val="single"/>
    </w:rPr>
  </w:style>
  <w:style w:type="character" w:styleId="FollowedHyperlink">
    <w:name w:val="FollowedHyperlink"/>
    <w:basedOn w:val="DefaultParagraphFont"/>
    <w:uiPriority w:val="99"/>
    <w:semiHidden/>
    <w:unhideWhenUsed/>
    <w:rsid w:val="00C3010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7D3A"/>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47D3A"/>
    <w:pPr>
      <w:spacing w:after="0" w:line="240" w:lineRule="auto"/>
    </w:pPr>
    <w:rPr>
      <w:rFonts w:ascii="Calibri" w:hAnsi="Calibri" w:cs="Times New Roman"/>
    </w:rPr>
  </w:style>
  <w:style w:type="paragraph" w:styleId="BalloonText">
    <w:name w:val="Balloon Text"/>
    <w:basedOn w:val="Normal"/>
    <w:link w:val="BalloonTextChar"/>
    <w:uiPriority w:val="99"/>
    <w:semiHidden/>
    <w:unhideWhenUsed/>
    <w:rsid w:val="00387F7B"/>
    <w:rPr>
      <w:rFonts w:ascii="Tahoma" w:hAnsi="Tahoma" w:cs="Tahoma"/>
      <w:sz w:val="16"/>
      <w:szCs w:val="16"/>
    </w:rPr>
  </w:style>
  <w:style w:type="character" w:customStyle="1" w:styleId="BalloonTextChar">
    <w:name w:val="Balloon Text Char"/>
    <w:basedOn w:val="DefaultParagraphFont"/>
    <w:link w:val="BalloonText"/>
    <w:uiPriority w:val="99"/>
    <w:semiHidden/>
    <w:rsid w:val="00387F7B"/>
    <w:rPr>
      <w:rFonts w:ascii="Tahoma" w:hAnsi="Tahoma" w:cs="Tahoma"/>
      <w:sz w:val="16"/>
      <w:szCs w:val="16"/>
    </w:rPr>
  </w:style>
  <w:style w:type="character" w:styleId="Hyperlink">
    <w:name w:val="Hyperlink"/>
    <w:basedOn w:val="DefaultParagraphFont"/>
    <w:uiPriority w:val="99"/>
    <w:unhideWhenUsed/>
    <w:rsid w:val="004C2C4B"/>
    <w:rPr>
      <w:color w:val="0000FF" w:themeColor="hyperlink"/>
      <w:u w:val="single"/>
    </w:rPr>
  </w:style>
  <w:style w:type="character" w:styleId="FollowedHyperlink">
    <w:name w:val="FollowedHyperlink"/>
    <w:basedOn w:val="DefaultParagraphFont"/>
    <w:uiPriority w:val="99"/>
    <w:semiHidden/>
    <w:unhideWhenUsed/>
    <w:rsid w:val="00C3010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5111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nvironmentEnquiries@environment.tas.gov.au"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cleanair@cleanairtas.com" TargetMode="External"/><Relationship Id="rId12" Type="http://schemas.openxmlformats.org/officeDocument/2006/relationships/image" Target="media/image4.emf"/><Relationship Id="rId17" Type="http://schemas.openxmlformats.org/officeDocument/2006/relationships/image" Target="media/image9.emf"/><Relationship Id="rId2" Type="http://schemas.microsoft.com/office/2007/relationships/stylesWithEffects" Target="stylesWithEffects.xml"/><Relationship Id="rId16" Type="http://schemas.openxmlformats.org/officeDocument/2006/relationships/image" Target="media/image8.png"/><Relationship Id="rId1" Type="http://schemas.openxmlformats.org/officeDocument/2006/relationships/styles" Target="styles.xml"/><Relationship Id="rId6" Type="http://schemas.openxmlformats.org/officeDocument/2006/relationships/hyperlink" Target="mailto:EnvironmentEnquiries@environment.tas.gov.au" TargetMode="External"/><Relationship Id="rId11" Type="http://schemas.openxmlformats.org/officeDocument/2006/relationships/image" Target="media/image3.png"/><Relationship Id="rId5" Type="http://schemas.openxmlformats.org/officeDocument/2006/relationships/image" Target="media/image1.jpeg"/><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epa.tas.gov.au/air/live/day_av_plots/plot_selector.html" TargetMode="External"/><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135</TotalTime>
  <Pages>7</Pages>
  <Words>449</Words>
  <Characters>2565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Clive</dc:creator>
  <cp:lastModifiedBy>Clive</cp:lastModifiedBy>
  <cp:revision>20</cp:revision>
  <dcterms:created xsi:type="dcterms:W3CDTF">2017-07-05T01:13:00Z</dcterms:created>
  <dcterms:modified xsi:type="dcterms:W3CDTF">2017-07-05T03:34:00Z</dcterms:modified>
</cp:coreProperties>
</file>